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00" w:rsidRPr="00322009" w:rsidRDefault="00E60800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</w:rPr>
      </w:pPr>
      <w:bookmarkStart w:id="0" w:name="_GoBack"/>
      <w:bookmarkEnd w:id="0"/>
      <w:r w:rsidRPr="00322009">
        <w:rPr>
          <w:rFonts w:ascii="Tahoma" w:hAnsi="Tahoma" w:cs="Tahoma"/>
          <w:b/>
          <w:color w:val="111111"/>
        </w:rPr>
        <w:t>PREFÁCIO</w:t>
      </w:r>
      <w:r w:rsidRPr="00322009">
        <w:rPr>
          <w:rFonts w:ascii="Tahoma" w:hAnsi="Tahoma" w:cs="Tahoma"/>
          <w:color w:val="111111"/>
        </w:rPr>
        <w:t xml:space="preserve"> </w:t>
      </w:r>
    </w:p>
    <w:p w:rsidR="00E81AFE" w:rsidRPr="00322009" w:rsidRDefault="00E81AFE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</w:rPr>
      </w:pPr>
    </w:p>
    <w:p w:rsidR="00165474" w:rsidRDefault="00165474" w:rsidP="0032200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Chegamos ao segundo número, nos desafiando cada vez mais, ao compromisso com a educação e a socialização do conhecimento. O curso de Administração da Faculdade de Talentos Humanos contribuindo com o desenvolvimento da Administração </w:t>
      </w:r>
      <w:r w:rsidR="001407B0">
        <w:rPr>
          <w:rFonts w:ascii="Tahoma" w:hAnsi="Tahoma" w:cs="Tahoma"/>
          <w:color w:val="111111"/>
        </w:rPr>
        <w:t xml:space="preserve">em suas </w:t>
      </w:r>
      <w:r>
        <w:rPr>
          <w:rFonts w:ascii="Tahoma" w:hAnsi="Tahoma" w:cs="Tahoma"/>
          <w:color w:val="111111"/>
        </w:rPr>
        <w:t>diversas áreas de atuação, através de trabalhos inéditos que contam com a participação da comunidade acadêmica do curso, notadamente docentes e discentes na busca constante da pesquisa, seja através de estudo de caso, pesquisas de campo quantitativa e qualitativa, revisões bibliográficas, plano de negócios entre outras modalidades.</w:t>
      </w:r>
    </w:p>
    <w:p w:rsidR="004611C3" w:rsidRDefault="004611C3" w:rsidP="00322009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E</w:t>
      </w:r>
      <w:r w:rsidR="001407B0">
        <w:rPr>
          <w:rFonts w:ascii="Tahoma" w:hAnsi="Tahoma" w:cs="Tahoma"/>
          <w:color w:val="111111"/>
        </w:rPr>
        <w:t xml:space="preserve">ste segundo </w:t>
      </w:r>
      <w:r w:rsidR="00E60800" w:rsidRPr="00322009">
        <w:rPr>
          <w:rFonts w:ascii="Tahoma" w:hAnsi="Tahoma" w:cs="Tahoma"/>
          <w:color w:val="111111"/>
        </w:rPr>
        <w:t xml:space="preserve">número contempla artigos que </w:t>
      </w:r>
      <w:r w:rsidR="006329E8">
        <w:rPr>
          <w:rFonts w:ascii="Tahoma" w:hAnsi="Tahoma" w:cs="Tahoma"/>
          <w:color w:val="111111"/>
        </w:rPr>
        <w:t xml:space="preserve">tratam </w:t>
      </w:r>
      <w:r w:rsidR="00E60800" w:rsidRPr="00322009">
        <w:rPr>
          <w:rFonts w:ascii="Tahoma" w:hAnsi="Tahoma" w:cs="Tahoma"/>
          <w:color w:val="111111"/>
        </w:rPr>
        <w:t xml:space="preserve">questões </w:t>
      </w:r>
      <w:r w:rsidR="006329E8">
        <w:rPr>
          <w:rFonts w:ascii="Tahoma" w:hAnsi="Tahoma" w:cs="Tahoma"/>
          <w:color w:val="111111"/>
        </w:rPr>
        <w:t xml:space="preserve">importantes </w:t>
      </w:r>
      <w:r w:rsidR="006761E9" w:rsidRPr="00322009">
        <w:rPr>
          <w:rFonts w:ascii="Tahoma" w:hAnsi="Tahoma" w:cs="Tahoma"/>
          <w:color w:val="111111"/>
        </w:rPr>
        <w:t>no estudo e desenvolvimento da</w:t>
      </w:r>
      <w:r w:rsidR="006329E8">
        <w:rPr>
          <w:rFonts w:ascii="Tahoma" w:hAnsi="Tahoma" w:cs="Tahoma"/>
          <w:color w:val="111111"/>
        </w:rPr>
        <w:t xml:space="preserve"> </w:t>
      </w:r>
      <w:r w:rsidR="006761E9" w:rsidRPr="00322009">
        <w:rPr>
          <w:rFonts w:ascii="Tahoma" w:hAnsi="Tahoma" w:cs="Tahoma"/>
          <w:color w:val="111111"/>
        </w:rPr>
        <w:t xml:space="preserve">gestão e </w:t>
      </w:r>
      <w:r w:rsidR="006329E8">
        <w:rPr>
          <w:rFonts w:ascii="Tahoma" w:hAnsi="Tahoma" w:cs="Tahoma"/>
          <w:color w:val="111111"/>
        </w:rPr>
        <w:t>da administração.</w:t>
      </w:r>
    </w:p>
    <w:p w:rsidR="004611C3" w:rsidRDefault="006329E8" w:rsidP="00322009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O primeiro tema aborda a importância em identificar as falhas nas operações decorrentes do não investimento de recursos governamentais e privados, em melhorias ligadas à tecnologia e os impactos que isso provoca nas empresas que operam no porto de Paranaguá no estado do Paraná. Já o segundo artigo publicado trata da importância da contabilidade gerencial como instrumento para gestão nas micro e pequenas empresas, </w:t>
      </w:r>
      <w:r w:rsidR="00C71973">
        <w:rPr>
          <w:rFonts w:ascii="Tahoma" w:hAnsi="Tahoma" w:cs="Tahoma"/>
          <w:color w:val="111111"/>
        </w:rPr>
        <w:t>fazendo considerações importantes, não só da região de Uberaba, mas em todo território nacional, destacando a contribuição das mesmas na geração, manutenção e ampliação da força de trabalho.</w:t>
      </w:r>
      <w:r w:rsidR="00E63B3B">
        <w:rPr>
          <w:rFonts w:ascii="Tahoma" w:hAnsi="Tahoma" w:cs="Tahoma"/>
          <w:color w:val="111111"/>
        </w:rPr>
        <w:t xml:space="preserve"> No terceiro estudo, os autores desenvolveram a importância da eficiência do sistema de registro de preço na modalidade pregão eletrônico na administração pública, tema relevante</w:t>
      </w:r>
      <w:proofErr w:type="gramStart"/>
      <w:r w:rsidR="00E63B3B">
        <w:rPr>
          <w:rFonts w:ascii="Tahoma" w:hAnsi="Tahoma" w:cs="Tahoma"/>
          <w:color w:val="111111"/>
        </w:rPr>
        <w:t xml:space="preserve"> sobretudo</w:t>
      </w:r>
      <w:proofErr w:type="gramEnd"/>
      <w:r w:rsidR="00E63B3B">
        <w:rPr>
          <w:rFonts w:ascii="Tahoma" w:hAnsi="Tahoma" w:cs="Tahoma"/>
          <w:color w:val="111111"/>
        </w:rPr>
        <w:t xml:space="preserve"> em função dos escândalos recentes envolvendo empresas privadas e órgãos governamentais.</w:t>
      </w:r>
      <w:r w:rsidR="00464A55">
        <w:rPr>
          <w:rFonts w:ascii="Tahoma" w:hAnsi="Tahoma" w:cs="Tahoma"/>
          <w:color w:val="111111"/>
        </w:rPr>
        <w:t xml:space="preserve"> O quarto trabalho, alia a importância dos indicadores econômicos financeiros na análise das demonstrações contábeis com aplicação prática referente ao triênio 2013-2015 em três empresas </w:t>
      </w:r>
      <w:r w:rsidR="007564D8">
        <w:rPr>
          <w:rFonts w:ascii="Tahoma" w:hAnsi="Tahoma" w:cs="Tahoma"/>
          <w:color w:val="111111"/>
        </w:rPr>
        <w:t>localizadas n</w:t>
      </w:r>
      <w:r w:rsidR="00464A55">
        <w:rPr>
          <w:rFonts w:ascii="Tahoma" w:hAnsi="Tahoma" w:cs="Tahoma"/>
          <w:color w:val="111111"/>
        </w:rPr>
        <w:t>a região do Triângulo Mineiro no setor sucroalcooleiro, reforçando a pujança do setor para a região, bem como, a relevância da utilização dos indicadores na boa gestão das organizações.</w:t>
      </w:r>
      <w:r w:rsidR="00FA6633">
        <w:rPr>
          <w:rFonts w:ascii="Tahoma" w:hAnsi="Tahoma" w:cs="Tahoma"/>
          <w:color w:val="111111"/>
        </w:rPr>
        <w:t xml:space="preserve"> No quinto artigo, encontra-se uma reflexão sobre pesquisa qualitativa, </w:t>
      </w:r>
      <w:r w:rsidR="00FA6633" w:rsidRPr="00FA6633">
        <w:rPr>
          <w:rFonts w:ascii="Tahoma" w:hAnsi="Tahoma" w:cs="Tahoma"/>
          <w:color w:val="111111"/>
        </w:rPr>
        <w:t>apresenta</w:t>
      </w:r>
      <w:r w:rsidR="00FA6633">
        <w:rPr>
          <w:rFonts w:ascii="Tahoma" w:hAnsi="Tahoma" w:cs="Tahoma"/>
          <w:color w:val="111111"/>
        </w:rPr>
        <w:t>ndo</w:t>
      </w:r>
      <w:r w:rsidR="00FA6633" w:rsidRPr="00FA6633">
        <w:rPr>
          <w:rFonts w:ascii="Tahoma" w:hAnsi="Tahoma" w:cs="Tahoma"/>
          <w:color w:val="111111"/>
        </w:rPr>
        <w:t xml:space="preserve"> alguns critérios e diretrizes a serem observados no desenvolvimento desse tipo de investigação.</w:t>
      </w:r>
      <w:r w:rsidR="0041259B">
        <w:rPr>
          <w:rFonts w:ascii="Tahoma" w:hAnsi="Tahoma" w:cs="Tahoma"/>
          <w:color w:val="111111"/>
        </w:rPr>
        <w:t xml:space="preserve"> Por sua vez, o </w:t>
      </w:r>
      <w:r w:rsidR="0041259B">
        <w:rPr>
          <w:rFonts w:ascii="Tahoma" w:hAnsi="Tahoma" w:cs="Tahoma"/>
          <w:color w:val="111111"/>
        </w:rPr>
        <w:lastRenderedPageBreak/>
        <w:t xml:space="preserve">sexto </w:t>
      </w:r>
      <w:r w:rsidR="0041259B" w:rsidRPr="0041259B">
        <w:rPr>
          <w:rFonts w:ascii="Tahoma" w:hAnsi="Tahoma" w:cs="Tahoma"/>
          <w:color w:val="111111"/>
        </w:rPr>
        <w:t xml:space="preserve">trabalho, </w:t>
      </w:r>
      <w:r w:rsidR="0041259B">
        <w:rPr>
          <w:rFonts w:ascii="Tahoma" w:hAnsi="Tahoma" w:cs="Tahoma"/>
          <w:color w:val="111111"/>
        </w:rPr>
        <w:t xml:space="preserve">dedica-se a avaliar </w:t>
      </w:r>
      <w:r w:rsidR="0041259B" w:rsidRPr="0041259B">
        <w:rPr>
          <w:rFonts w:ascii="Tahoma" w:hAnsi="Tahoma" w:cs="Tahoma"/>
          <w:color w:val="111111"/>
        </w:rPr>
        <w:t>o desempenho da implantação d</w:t>
      </w:r>
      <w:r w:rsidR="0041259B">
        <w:rPr>
          <w:rFonts w:ascii="Tahoma" w:hAnsi="Tahoma" w:cs="Tahoma"/>
          <w:color w:val="111111"/>
        </w:rPr>
        <w:t xml:space="preserve">e um </w:t>
      </w:r>
      <w:r w:rsidR="0041259B" w:rsidRPr="0041259B">
        <w:rPr>
          <w:rFonts w:ascii="Tahoma" w:hAnsi="Tahoma" w:cs="Tahoma"/>
          <w:color w:val="111111"/>
        </w:rPr>
        <w:t xml:space="preserve">processo a fim de identificar as principais falhas </w:t>
      </w:r>
      <w:r w:rsidR="0041259B">
        <w:rPr>
          <w:rFonts w:ascii="Tahoma" w:hAnsi="Tahoma" w:cs="Tahoma"/>
          <w:color w:val="111111"/>
        </w:rPr>
        <w:t xml:space="preserve">que ocorrem interna e externamente no </w:t>
      </w:r>
      <w:r w:rsidR="0041259B" w:rsidRPr="0041259B">
        <w:rPr>
          <w:rFonts w:ascii="Tahoma" w:hAnsi="Tahoma" w:cs="Tahoma"/>
          <w:color w:val="111111"/>
        </w:rPr>
        <w:t xml:space="preserve">recebimento e inspeção de mercadorias, propondo </w:t>
      </w:r>
      <w:r w:rsidR="0041259B">
        <w:rPr>
          <w:rFonts w:ascii="Tahoma" w:hAnsi="Tahoma" w:cs="Tahoma"/>
          <w:color w:val="111111"/>
        </w:rPr>
        <w:t xml:space="preserve">posteriormente </w:t>
      </w:r>
      <w:r w:rsidR="0041259B" w:rsidRPr="0041259B">
        <w:rPr>
          <w:rFonts w:ascii="Tahoma" w:hAnsi="Tahoma" w:cs="Tahoma"/>
          <w:color w:val="111111"/>
        </w:rPr>
        <w:t xml:space="preserve">possíveis melhorias no departamento de almoxarifado, </w:t>
      </w:r>
      <w:r w:rsidR="0041259B" w:rsidRPr="00DA0234">
        <w:rPr>
          <w:rFonts w:ascii="Tahoma" w:hAnsi="Tahoma" w:cs="Tahoma"/>
          <w:color w:val="111111"/>
        </w:rPr>
        <w:t>beneficiando o desenvolvimento econômico e estratégico da empresa estudada.</w:t>
      </w:r>
      <w:r w:rsidR="00DA0234" w:rsidRPr="00DA0234">
        <w:rPr>
          <w:rFonts w:ascii="Tahoma" w:hAnsi="Tahoma" w:cs="Tahoma"/>
          <w:color w:val="111111"/>
        </w:rPr>
        <w:t xml:space="preserve"> </w:t>
      </w:r>
      <w:r w:rsidR="00DA0234">
        <w:rPr>
          <w:rFonts w:ascii="Tahoma" w:hAnsi="Tahoma" w:cs="Tahoma"/>
          <w:color w:val="111111"/>
        </w:rPr>
        <w:t xml:space="preserve">A sétima </w:t>
      </w:r>
      <w:r w:rsidR="00DA0234" w:rsidRPr="00DA0234">
        <w:rPr>
          <w:rFonts w:ascii="Tahoma" w:hAnsi="Tahoma" w:cs="Tahoma"/>
        </w:rPr>
        <w:t xml:space="preserve">pesquisa teve como objetivo analisar as relações que se estabelecem entre docentes e discentes do </w:t>
      </w:r>
      <w:r w:rsidR="00A24BF9">
        <w:rPr>
          <w:rFonts w:ascii="Tahoma" w:hAnsi="Tahoma" w:cs="Tahoma"/>
        </w:rPr>
        <w:t xml:space="preserve">oitavo </w:t>
      </w:r>
      <w:r w:rsidR="00DA0234" w:rsidRPr="00DA0234">
        <w:rPr>
          <w:rFonts w:ascii="Tahoma" w:hAnsi="Tahoma" w:cs="Tahoma"/>
        </w:rPr>
        <w:t>período do curso de Administração matutino da FACTHUS, bem como os juízos de valor que delas decorrem e como isso pode influenciar o processo formativ</w:t>
      </w:r>
      <w:r w:rsidR="00DA0234">
        <w:rPr>
          <w:rFonts w:ascii="Tahoma" w:hAnsi="Tahoma" w:cs="Tahoma"/>
        </w:rPr>
        <w:t xml:space="preserve">o dentro da </w:t>
      </w:r>
      <w:r w:rsidR="00DA0234" w:rsidRPr="00DA0234">
        <w:rPr>
          <w:rFonts w:ascii="Tahoma" w:hAnsi="Tahoma" w:cs="Tahoma"/>
        </w:rPr>
        <w:t>disciplina de Gestão do Terceiro Setor.</w:t>
      </w:r>
      <w:r w:rsidR="00A24BF9">
        <w:rPr>
          <w:rFonts w:ascii="Tahoma" w:hAnsi="Tahoma" w:cs="Tahoma"/>
        </w:rPr>
        <w:t xml:space="preserve"> O oitavo artigo que encerra o segundo número da revista, traz um estudo que </w:t>
      </w:r>
      <w:r w:rsidR="00A24BF9">
        <w:rPr>
          <w:rFonts w:ascii="Tahoma" w:hAnsi="Tahoma" w:cs="Tahoma"/>
          <w:color w:val="111111"/>
        </w:rPr>
        <w:t>pretende analisar o tema i</w:t>
      </w:r>
      <w:r w:rsidR="00A24BF9" w:rsidRPr="00A24BF9">
        <w:rPr>
          <w:rFonts w:ascii="Tahoma" w:hAnsi="Tahoma" w:cs="Tahoma"/>
          <w:color w:val="111111"/>
        </w:rPr>
        <w:t>dentidade de gênero e o mercado de trabalho na interface da empregabilidade para transexuais</w:t>
      </w:r>
      <w:r w:rsidR="00A24BF9">
        <w:rPr>
          <w:rFonts w:ascii="Tahoma" w:hAnsi="Tahoma" w:cs="Tahoma"/>
          <w:color w:val="111111"/>
        </w:rPr>
        <w:t>, assunto integrante do ponto de vista do gestor e da sociedade como um todo frente</w:t>
      </w:r>
      <w:r w:rsidR="00A24BF9" w:rsidRPr="00A24BF9">
        <w:rPr>
          <w:rFonts w:ascii="Tahoma" w:hAnsi="Tahoma" w:cs="Tahoma"/>
          <w:color w:val="111111"/>
        </w:rPr>
        <w:t>.</w:t>
      </w:r>
    </w:p>
    <w:p w:rsidR="00E60800" w:rsidRPr="00322009" w:rsidRDefault="00E60800" w:rsidP="0032200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 w:rsidRPr="00322009">
        <w:rPr>
          <w:rFonts w:ascii="Tahoma" w:hAnsi="Tahoma" w:cs="Tahoma"/>
          <w:color w:val="111111"/>
        </w:rPr>
        <w:t xml:space="preserve">A </w:t>
      </w:r>
      <w:r w:rsidR="00D4046D" w:rsidRPr="00322009">
        <w:rPr>
          <w:rFonts w:ascii="Tahoma" w:hAnsi="Tahoma" w:cs="Tahoma"/>
          <w:color w:val="111111"/>
        </w:rPr>
        <w:t>REFAG</w:t>
      </w:r>
      <w:r w:rsidRPr="00322009">
        <w:rPr>
          <w:rFonts w:ascii="Tahoma" w:hAnsi="Tahoma" w:cs="Tahoma"/>
          <w:color w:val="111111"/>
        </w:rPr>
        <w:t xml:space="preserve"> </w:t>
      </w:r>
      <w:r w:rsidR="00FB4C3B">
        <w:rPr>
          <w:rFonts w:ascii="Tahoma" w:hAnsi="Tahoma" w:cs="Tahoma"/>
          <w:color w:val="111111"/>
        </w:rPr>
        <w:t xml:space="preserve">comprometida </w:t>
      </w:r>
      <w:r w:rsidRPr="00322009">
        <w:rPr>
          <w:rFonts w:ascii="Tahoma" w:hAnsi="Tahoma" w:cs="Tahoma"/>
          <w:color w:val="111111"/>
        </w:rPr>
        <w:t xml:space="preserve">com a pesquisa científica, como alicerce do ensino superior de excelência, </w:t>
      </w:r>
      <w:proofErr w:type="gramStart"/>
      <w:r w:rsidRPr="00322009">
        <w:rPr>
          <w:rFonts w:ascii="Tahoma" w:hAnsi="Tahoma" w:cs="Tahoma"/>
          <w:color w:val="111111"/>
        </w:rPr>
        <w:t>posto</w:t>
      </w:r>
      <w:proofErr w:type="gramEnd"/>
      <w:r w:rsidRPr="00322009">
        <w:rPr>
          <w:rFonts w:ascii="Tahoma" w:hAnsi="Tahoma" w:cs="Tahoma"/>
          <w:color w:val="111111"/>
        </w:rPr>
        <w:t xml:space="preserve"> a serviço da disseminação do conhecimento, do desenvolvimento, da cidadania e d</w:t>
      </w:r>
      <w:r w:rsidR="00E81AFE" w:rsidRPr="00322009">
        <w:rPr>
          <w:rFonts w:ascii="Tahoma" w:hAnsi="Tahoma" w:cs="Tahoma"/>
          <w:color w:val="111111"/>
        </w:rPr>
        <w:t xml:space="preserve">a dignidade da pessoa humana. </w:t>
      </w:r>
      <w:r w:rsidRPr="00322009">
        <w:rPr>
          <w:rFonts w:ascii="Tahoma" w:hAnsi="Tahoma" w:cs="Tahoma"/>
          <w:color w:val="111111"/>
        </w:rPr>
        <w:t>Que todo aquele que nos honrar com sua leitura possa identificar tais propósitos, na medida em que os trabalhos aqui veiculados fomentem deba</w:t>
      </w:r>
      <w:r w:rsidR="00FB4C3B">
        <w:rPr>
          <w:rFonts w:ascii="Tahoma" w:hAnsi="Tahoma" w:cs="Tahoma"/>
          <w:color w:val="111111"/>
        </w:rPr>
        <w:t>tes e reflexões neste sentido.</w:t>
      </w:r>
    </w:p>
    <w:p w:rsidR="003F1D76" w:rsidRPr="00322009" w:rsidRDefault="003F1D76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</w:rPr>
      </w:pPr>
    </w:p>
    <w:p w:rsidR="00E60800" w:rsidRPr="00322009" w:rsidRDefault="0041259B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Boa leitura!</w:t>
      </w:r>
    </w:p>
    <w:p w:rsidR="00E81AFE" w:rsidRPr="00322009" w:rsidRDefault="00E81AFE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</w:rPr>
      </w:pPr>
    </w:p>
    <w:p w:rsidR="0020448B" w:rsidRPr="00322009" w:rsidRDefault="00D4046D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</w:rPr>
      </w:pPr>
      <w:r w:rsidRPr="00322009">
        <w:rPr>
          <w:rFonts w:ascii="Tahoma" w:hAnsi="Tahoma" w:cs="Tahoma"/>
          <w:color w:val="111111"/>
        </w:rPr>
        <w:t>Prof. Renato de Souza Meirelles</w:t>
      </w:r>
      <w:r w:rsidR="00322009">
        <w:rPr>
          <w:rFonts w:ascii="Tahoma" w:hAnsi="Tahoma" w:cs="Tahoma"/>
          <w:color w:val="111111"/>
        </w:rPr>
        <w:t xml:space="preserve"> – </w:t>
      </w:r>
      <w:r w:rsidR="00E60800" w:rsidRPr="00322009">
        <w:rPr>
          <w:rFonts w:ascii="Tahoma" w:hAnsi="Tahoma" w:cs="Tahoma"/>
          <w:color w:val="111111"/>
        </w:rPr>
        <w:t>Editor</w:t>
      </w:r>
      <w:r w:rsidR="00322009">
        <w:rPr>
          <w:rFonts w:ascii="Tahoma" w:hAnsi="Tahoma" w:cs="Tahoma"/>
          <w:color w:val="111111"/>
        </w:rPr>
        <w:t xml:space="preserve"> Chefe</w:t>
      </w:r>
    </w:p>
    <w:sectPr w:rsidR="0020448B" w:rsidRPr="00322009" w:rsidSect="008B3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07F"/>
    <w:multiLevelType w:val="multilevel"/>
    <w:tmpl w:val="C19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C435A"/>
    <w:multiLevelType w:val="multilevel"/>
    <w:tmpl w:val="076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307CB"/>
    <w:multiLevelType w:val="hybridMultilevel"/>
    <w:tmpl w:val="07F48F72"/>
    <w:lvl w:ilvl="0" w:tplc="E03298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AF5DE7"/>
    <w:multiLevelType w:val="multilevel"/>
    <w:tmpl w:val="7612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17574"/>
    <w:multiLevelType w:val="multilevel"/>
    <w:tmpl w:val="6D0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57FFA"/>
    <w:multiLevelType w:val="multilevel"/>
    <w:tmpl w:val="901C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C6683"/>
    <w:multiLevelType w:val="multilevel"/>
    <w:tmpl w:val="ED5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B10D2"/>
    <w:multiLevelType w:val="multilevel"/>
    <w:tmpl w:val="F018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70834"/>
    <w:multiLevelType w:val="multilevel"/>
    <w:tmpl w:val="ABF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E7FBD"/>
    <w:multiLevelType w:val="multilevel"/>
    <w:tmpl w:val="7AA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1621E"/>
    <w:multiLevelType w:val="multilevel"/>
    <w:tmpl w:val="CFA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37979"/>
    <w:multiLevelType w:val="multilevel"/>
    <w:tmpl w:val="EE0E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6802C0"/>
    <w:multiLevelType w:val="multilevel"/>
    <w:tmpl w:val="6978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03CF4"/>
    <w:multiLevelType w:val="multilevel"/>
    <w:tmpl w:val="1DEC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5F36EF"/>
    <w:multiLevelType w:val="multilevel"/>
    <w:tmpl w:val="5400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E218E9"/>
    <w:multiLevelType w:val="multilevel"/>
    <w:tmpl w:val="9C6E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13"/>
  </w:num>
  <w:num w:numId="6">
    <w:abstractNumId w:val="6"/>
  </w:num>
  <w:num w:numId="7">
    <w:abstractNumId w:val="12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  <w:num w:numId="12">
    <w:abstractNumId w:val="14"/>
  </w:num>
  <w:num w:numId="13">
    <w:abstractNumId w:val="11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48B"/>
    <w:rsid w:val="00045E25"/>
    <w:rsid w:val="00061E05"/>
    <w:rsid w:val="001407B0"/>
    <w:rsid w:val="0016506B"/>
    <w:rsid w:val="00165474"/>
    <w:rsid w:val="00166785"/>
    <w:rsid w:val="0018707D"/>
    <w:rsid w:val="001871A8"/>
    <w:rsid w:val="0020448B"/>
    <w:rsid w:val="00213D34"/>
    <w:rsid w:val="00223357"/>
    <w:rsid w:val="002442F6"/>
    <w:rsid w:val="00245B9A"/>
    <w:rsid w:val="002C511F"/>
    <w:rsid w:val="002D2BA5"/>
    <w:rsid w:val="002F19CD"/>
    <w:rsid w:val="00322009"/>
    <w:rsid w:val="003D4B8C"/>
    <w:rsid w:val="003F1D76"/>
    <w:rsid w:val="0041259B"/>
    <w:rsid w:val="004611C3"/>
    <w:rsid w:val="00464A55"/>
    <w:rsid w:val="00476A7A"/>
    <w:rsid w:val="004A1440"/>
    <w:rsid w:val="004B321E"/>
    <w:rsid w:val="00535A8D"/>
    <w:rsid w:val="0055338B"/>
    <w:rsid w:val="00554F89"/>
    <w:rsid w:val="005B75F5"/>
    <w:rsid w:val="006329E8"/>
    <w:rsid w:val="006625C6"/>
    <w:rsid w:val="0066420C"/>
    <w:rsid w:val="006761E9"/>
    <w:rsid w:val="00696667"/>
    <w:rsid w:val="006A2BEC"/>
    <w:rsid w:val="006F12B7"/>
    <w:rsid w:val="007564D8"/>
    <w:rsid w:val="007930A5"/>
    <w:rsid w:val="007C014B"/>
    <w:rsid w:val="007E605E"/>
    <w:rsid w:val="008206D6"/>
    <w:rsid w:val="008B3C71"/>
    <w:rsid w:val="008B7C90"/>
    <w:rsid w:val="008D267A"/>
    <w:rsid w:val="0091722A"/>
    <w:rsid w:val="009202B6"/>
    <w:rsid w:val="00991687"/>
    <w:rsid w:val="009A48B8"/>
    <w:rsid w:val="009D2EA5"/>
    <w:rsid w:val="009F592C"/>
    <w:rsid w:val="009F5AF4"/>
    <w:rsid w:val="00A24BF9"/>
    <w:rsid w:val="00A33331"/>
    <w:rsid w:val="00AC2348"/>
    <w:rsid w:val="00B07FB7"/>
    <w:rsid w:val="00B769B2"/>
    <w:rsid w:val="00B80D71"/>
    <w:rsid w:val="00B97B6F"/>
    <w:rsid w:val="00C11BE5"/>
    <w:rsid w:val="00C14FDB"/>
    <w:rsid w:val="00C71973"/>
    <w:rsid w:val="00C75E2D"/>
    <w:rsid w:val="00C95AB8"/>
    <w:rsid w:val="00C97566"/>
    <w:rsid w:val="00CF726F"/>
    <w:rsid w:val="00D4046D"/>
    <w:rsid w:val="00D636D7"/>
    <w:rsid w:val="00D83EBD"/>
    <w:rsid w:val="00DA0234"/>
    <w:rsid w:val="00DD789C"/>
    <w:rsid w:val="00DF59BB"/>
    <w:rsid w:val="00E25BF4"/>
    <w:rsid w:val="00E330DD"/>
    <w:rsid w:val="00E52135"/>
    <w:rsid w:val="00E60800"/>
    <w:rsid w:val="00E63B3B"/>
    <w:rsid w:val="00E81AFE"/>
    <w:rsid w:val="00E82EDF"/>
    <w:rsid w:val="00EE32B7"/>
    <w:rsid w:val="00EE7CE6"/>
    <w:rsid w:val="00F13731"/>
    <w:rsid w:val="00F579A7"/>
    <w:rsid w:val="00FA54C1"/>
    <w:rsid w:val="00FA6633"/>
    <w:rsid w:val="00FB4C3B"/>
    <w:rsid w:val="00FB7630"/>
    <w:rsid w:val="00FD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7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044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448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204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48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2044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204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2044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2044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20448B"/>
    <w:rPr>
      <w:color w:val="0000FF"/>
      <w:u w:val="single"/>
    </w:rPr>
  </w:style>
  <w:style w:type="character" w:customStyle="1" w:styleId="blocktitle">
    <w:name w:val="blocktitle"/>
    <w:basedOn w:val="Fontepargpadro"/>
    <w:rsid w:val="0020448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044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20448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20448B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044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20448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blocksubtitle">
    <w:name w:val="blocksubtitle"/>
    <w:basedOn w:val="Fontepargpadro"/>
    <w:rsid w:val="0020448B"/>
  </w:style>
  <w:style w:type="character" w:styleId="Forte">
    <w:name w:val="Strong"/>
    <w:uiPriority w:val="22"/>
    <w:qFormat/>
    <w:rsid w:val="0020448B"/>
    <w:rPr>
      <w:b/>
      <w:bCs/>
    </w:rPr>
  </w:style>
  <w:style w:type="character" w:customStyle="1" w:styleId="Ttulo4Char">
    <w:name w:val="Título 4 Char"/>
    <w:link w:val="Ttulo4"/>
    <w:uiPriority w:val="9"/>
    <w:semiHidden/>
    <w:rsid w:val="0020448B"/>
    <w:rPr>
      <w:rFonts w:ascii="Cambria" w:eastAsia="Times New Roman" w:hAnsi="Cambria" w:cs="Times New Roman"/>
      <w:b/>
      <w:bCs/>
      <w:i/>
      <w:iCs/>
      <w:color w:val="4F81BD"/>
    </w:rPr>
  </w:style>
  <w:style w:type="character" w:styleId="nfase">
    <w:name w:val="Emphasis"/>
    <w:uiPriority w:val="20"/>
    <w:qFormat/>
    <w:rsid w:val="0020448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4026">
          <w:marLeft w:val="0"/>
          <w:marRight w:val="0"/>
          <w:marTop w:val="0"/>
          <w:marBottom w:val="0"/>
          <w:divBdr>
            <w:top w:val="dotted" w:sz="4" w:space="6" w:color="66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4">
          <w:marLeft w:val="0"/>
          <w:marRight w:val="0"/>
          <w:marTop w:val="0"/>
          <w:marBottom w:val="0"/>
          <w:divBdr>
            <w:top w:val="dotted" w:sz="4" w:space="6" w:color="66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285">
          <w:marLeft w:val="0"/>
          <w:marRight w:val="0"/>
          <w:marTop w:val="0"/>
          <w:marBottom w:val="0"/>
          <w:divBdr>
            <w:top w:val="dotted" w:sz="4" w:space="6" w:color="6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4404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  <w:div w:id="798495098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  <w:div w:id="1235896765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  <w:div w:id="1856770863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  <w:div w:id="1887717489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</w:divsChild>
        </w:div>
      </w:divsChild>
    </w:div>
    <w:div w:id="163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704">
          <w:marLeft w:val="320"/>
          <w:marRight w:val="1600"/>
          <w:marTop w:val="50"/>
          <w:marBottom w:val="0"/>
          <w:divBdr>
            <w:top w:val="none" w:sz="0" w:space="0" w:color="auto"/>
            <w:left w:val="none" w:sz="0" w:space="0" w:color="auto"/>
            <w:bottom w:val="dotted" w:sz="4" w:space="12" w:color="660000"/>
            <w:right w:val="none" w:sz="0" w:space="0" w:color="auto"/>
          </w:divBdr>
          <w:divsChild>
            <w:div w:id="2062896227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9116">
          <w:marLeft w:val="1600"/>
          <w:marRight w:val="0"/>
          <w:marTop w:val="150"/>
          <w:marBottom w:val="0"/>
          <w:divBdr>
            <w:top w:val="single" w:sz="4" w:space="6" w:color="FFFF00"/>
            <w:left w:val="none" w:sz="0" w:space="0" w:color="auto"/>
            <w:bottom w:val="dotted" w:sz="4" w:space="24" w:color="660000"/>
            <w:right w:val="none" w:sz="0" w:space="0" w:color="auto"/>
          </w:divBdr>
          <w:divsChild>
            <w:div w:id="3982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  <w:div w:id="6047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6" w:color="660000"/>
                <w:right w:val="none" w:sz="0" w:space="0" w:color="auto"/>
              </w:divBdr>
            </w:div>
            <w:div w:id="615908918">
              <w:marLeft w:val="0"/>
              <w:marRight w:val="0"/>
              <w:marTop w:val="0"/>
              <w:marBottom w:val="0"/>
              <w:divBdr>
                <w:top w:val="dotted" w:sz="4" w:space="6" w:color="66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7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4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77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9719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6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42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5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97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63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33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916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78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037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694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433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492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97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082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331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64305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8435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900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7936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5491">
          <w:marLeft w:val="1583"/>
          <w:marRight w:val="0"/>
          <w:marTop w:val="150"/>
          <w:marBottom w:val="0"/>
          <w:divBdr>
            <w:top w:val="single" w:sz="4" w:space="6" w:color="FFFF00"/>
            <w:left w:val="none" w:sz="0" w:space="0" w:color="auto"/>
            <w:bottom w:val="dotted" w:sz="4" w:space="24" w:color="660000"/>
            <w:right w:val="none" w:sz="0" w:space="0" w:color="auto"/>
          </w:divBdr>
          <w:divsChild>
            <w:div w:id="1040974344">
              <w:marLeft w:val="0"/>
              <w:marRight w:val="0"/>
              <w:marTop w:val="0"/>
              <w:marBottom w:val="0"/>
              <w:divBdr>
                <w:top w:val="dotted" w:sz="4" w:space="6" w:color="66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2756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  <w:div w:id="686834762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  <w:div w:id="730156976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  <w:div w:id="1423841743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  <w:div w:id="1506021453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  <w:div w:id="1910462841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2105">
          <w:marLeft w:val="0"/>
          <w:marRight w:val="0"/>
          <w:marTop w:val="0"/>
          <w:marBottom w:val="0"/>
          <w:divBdr>
            <w:top w:val="dotted" w:sz="4" w:space="6" w:color="66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heliodora.collaco</dc:creator>
  <cp:lastModifiedBy>EDUARDO FERNANDES SAAD</cp:lastModifiedBy>
  <cp:revision>19</cp:revision>
  <cp:lastPrinted>2017-10-17T16:28:00Z</cp:lastPrinted>
  <dcterms:created xsi:type="dcterms:W3CDTF">2016-09-12T15:12:00Z</dcterms:created>
  <dcterms:modified xsi:type="dcterms:W3CDTF">2017-10-17T18:15:00Z</dcterms:modified>
</cp:coreProperties>
</file>